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7A27CA">
        <w:rPr>
          <w:rFonts w:asciiTheme="minorHAnsi" w:hAnsiTheme="minorHAnsi"/>
          <w:b/>
          <w:color w:val="000000" w:themeColor="text1"/>
          <w:sz w:val="24"/>
          <w:szCs w:val="24"/>
        </w:rPr>
        <w:t xml:space="preserve">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 March 2016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BLUE TITANIUM CONDUIT (RF)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BTC108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BLUE TITANIUM CONDUIT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 March 2016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BTC108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7A27CA">
        <w:rPr>
          <w:rFonts w:asciiTheme="minorHAnsi" w:hAnsiTheme="minorHAnsi" w:cs="Arial"/>
          <w:lang w:val="en-ZA"/>
        </w:rPr>
        <w:t xml:space="preserve"> 10,000,000.00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7A27CA">
        <w:rPr>
          <w:rFonts w:asciiTheme="minorHAnsi" w:hAnsiTheme="minorHAnsi" w:cs="Arial"/>
          <w:lang w:val="en-ZA"/>
        </w:rPr>
        <w:t>98.15680%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4032B9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 June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May</w:t>
      </w:r>
      <w:r w:rsidR="004032B9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June</w:t>
      </w:r>
      <w:r w:rsidR="004032B9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26 May</w:t>
      </w:r>
      <w:r w:rsidR="004032B9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March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 March 2016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June 2016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ZAG000134255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4032B9" w:rsidRDefault="004032B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  <w:bookmarkStart w:id="0" w:name="_GoBack"/>
      <w:bookmarkEnd w:id="0"/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7A27CA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Pr="0040556A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https://www.jse.co.za/content/JSEPricingSupplementsItems/2014/BondDocuments/BTC108%20Pricing%20Supplement%203.3.2016.pdf</w:t>
        </w:r>
      </w:hyperlink>
      <w:r>
        <w:rPr>
          <w:rFonts w:asciiTheme="minorHAnsi" w:hAnsiTheme="minorHAnsi" w:cs="Arial"/>
          <w:b/>
          <w:i/>
          <w:lang w:val="en-ZA"/>
        </w:rPr>
        <w:t xml:space="preserve"> </w:t>
      </w:r>
    </w:p>
    <w:p w:rsidR="007A27CA" w:rsidRPr="00F64748" w:rsidRDefault="007A27CA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4032B9" w:rsidRPr="00F64748" w:rsidRDefault="004032B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4032B9" w:rsidRDefault="004032B9" w:rsidP="004032B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Carl </w:t>
      </w:r>
      <w:proofErr w:type="spellStart"/>
      <w:r>
        <w:rPr>
          <w:rFonts w:asciiTheme="minorHAnsi" w:hAnsiTheme="minorHAnsi" w:cs="Arial"/>
          <w:lang w:val="en-ZA"/>
        </w:rPr>
        <w:t>Wiesner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 Standard Bank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+27 11 3445277</w:t>
      </w:r>
    </w:p>
    <w:p w:rsidR="004032B9" w:rsidRDefault="004032B9" w:rsidP="004032B9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 xml:space="preserve">Corporate Actions 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+27 11 5207000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15D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15D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A27CA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A27CA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32B9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27CA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4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BTC108%20Pricing%20Supplement%203.3.2016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2016-06-06T07:00:00+00:00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51169E5-1694-4EFD-BC6E-B50AFE0F7F02}"/>
</file>

<file path=customXml/itemProps2.xml><?xml version="1.0" encoding="utf-8"?>
<ds:datastoreItem xmlns:ds="http://schemas.openxmlformats.org/officeDocument/2006/customXml" ds:itemID="{D4EACD00-33CC-4891-A878-30C4A31566B5}"/>
</file>

<file path=customXml/itemProps3.xml><?xml version="1.0" encoding="utf-8"?>
<ds:datastoreItem xmlns:ds="http://schemas.openxmlformats.org/officeDocument/2006/customXml" ds:itemID="{19EDB81D-52EF-4525-B4F8-60D7D97CB22B}"/>
</file>

<file path=customXml/itemProps4.xml><?xml version="1.0" encoding="utf-8"?>
<ds:datastoreItem xmlns:ds="http://schemas.openxmlformats.org/officeDocument/2006/customXml" ds:itemID="{1E5B958A-7015-4664-A919-E2A5B130553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165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1409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40</cp:revision>
  <cp:lastPrinted>2012-01-03T09:35:00Z</cp:lastPrinted>
  <dcterms:created xsi:type="dcterms:W3CDTF">2012-03-13T10:41:00Z</dcterms:created>
  <dcterms:modified xsi:type="dcterms:W3CDTF">2016-03-02T10:45:00Z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466400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